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C575AF">
        <w:rPr>
          <w:rFonts w:asciiTheme="minorHAnsi" w:hAnsiTheme="minorHAnsi" w:cstheme="minorHAnsi"/>
        </w:rPr>
        <w:t xml:space="preserve"> </w:t>
      </w:r>
      <w:r w:rsidR="005E7E8A">
        <w:rPr>
          <w:rFonts w:asciiTheme="minorHAnsi" w:hAnsiTheme="minorHAnsi" w:cstheme="minorHAnsi"/>
        </w:rPr>
        <w:t>2</w:t>
      </w:r>
      <w:r w:rsidR="00ED0024">
        <w:rPr>
          <w:rFonts w:asciiTheme="minorHAnsi" w:hAnsiTheme="minorHAnsi" w:cstheme="minorHAnsi"/>
        </w:rPr>
        <w:t>7</w:t>
      </w:r>
      <w:r w:rsidR="00DC75CB">
        <w:rPr>
          <w:rFonts w:asciiTheme="minorHAnsi" w:hAnsiTheme="minorHAnsi" w:cstheme="minorHAnsi"/>
        </w:rPr>
        <w:t>.10.17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67E7C" w:rsidRDefault="00DC132C" w:rsidP="00803155">
      <w:pPr>
        <w:jc w:val="both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eastAsia="Times New Roman" w:hAnsiTheme="minorHAnsi" w:cstheme="minorHAnsi"/>
          <w:b/>
          <w:lang w:eastAsia="it-IT"/>
        </w:rPr>
        <w:t xml:space="preserve">Asp di Agrigento, </w:t>
      </w:r>
      <w:r w:rsidR="00ED0024">
        <w:rPr>
          <w:rFonts w:asciiTheme="minorHAnsi" w:eastAsia="Times New Roman" w:hAnsiTheme="minorHAnsi" w:cstheme="minorHAnsi"/>
          <w:b/>
          <w:lang w:eastAsia="it-IT"/>
        </w:rPr>
        <w:t xml:space="preserve">34 </w:t>
      </w:r>
      <w:r>
        <w:rPr>
          <w:rFonts w:asciiTheme="minorHAnsi" w:eastAsia="Times New Roman" w:hAnsiTheme="minorHAnsi" w:cstheme="minorHAnsi"/>
          <w:b/>
          <w:lang w:eastAsia="it-IT"/>
        </w:rPr>
        <w:t>a</w:t>
      </w:r>
      <w:r w:rsidR="00867E7C">
        <w:rPr>
          <w:rFonts w:asciiTheme="minorHAnsi" w:eastAsia="Times New Roman" w:hAnsiTheme="minorHAnsi" w:cstheme="minorHAnsi"/>
          <w:b/>
          <w:lang w:eastAsia="it-IT"/>
        </w:rPr>
        <w:t xml:space="preserve">ssunzioni </w:t>
      </w:r>
      <w:r w:rsidR="00CD1289">
        <w:rPr>
          <w:rFonts w:asciiTheme="minorHAnsi" w:eastAsia="Times New Roman" w:hAnsiTheme="minorHAnsi" w:cstheme="minorHAnsi"/>
          <w:b/>
          <w:lang w:eastAsia="it-IT"/>
        </w:rPr>
        <w:t xml:space="preserve">a tempo indeterminato e </w:t>
      </w:r>
      <w:r w:rsidR="00D76F94">
        <w:rPr>
          <w:rFonts w:asciiTheme="minorHAnsi" w:eastAsia="Times New Roman" w:hAnsiTheme="minorHAnsi" w:cstheme="minorHAnsi"/>
          <w:b/>
          <w:lang w:eastAsia="it-IT"/>
        </w:rPr>
        <w:t xml:space="preserve">21 </w:t>
      </w:r>
      <w:r w:rsidR="00CD1289">
        <w:rPr>
          <w:rFonts w:asciiTheme="minorHAnsi" w:eastAsia="Times New Roman" w:hAnsiTheme="minorHAnsi" w:cstheme="minorHAnsi"/>
          <w:b/>
          <w:lang w:eastAsia="it-IT"/>
        </w:rPr>
        <w:t xml:space="preserve">nuovi incarichi </w:t>
      </w:r>
      <w:r w:rsidR="00867E7C">
        <w:rPr>
          <w:rFonts w:asciiTheme="minorHAnsi" w:eastAsia="Times New Roman" w:hAnsiTheme="minorHAnsi" w:cstheme="minorHAnsi"/>
          <w:b/>
          <w:lang w:eastAsia="it-IT"/>
        </w:rPr>
        <w:t xml:space="preserve">in comando per </w:t>
      </w:r>
      <w:r w:rsidR="005E7E8A">
        <w:rPr>
          <w:rFonts w:asciiTheme="minorHAnsi" w:eastAsia="Times New Roman" w:hAnsiTheme="minorHAnsi" w:cstheme="minorHAnsi"/>
          <w:b/>
          <w:lang w:eastAsia="it-IT"/>
        </w:rPr>
        <w:t>il personale infermieristico</w:t>
      </w:r>
      <w:r>
        <w:rPr>
          <w:rFonts w:asciiTheme="minorHAnsi" w:eastAsia="Times New Roman" w:hAnsiTheme="minorHAnsi" w:cstheme="minorHAnsi"/>
          <w:b/>
          <w:lang w:eastAsia="it-IT"/>
        </w:rPr>
        <w:t xml:space="preserve">. In arrivo anche medici per </w:t>
      </w:r>
      <w:r w:rsidR="00AC163C">
        <w:rPr>
          <w:rFonts w:asciiTheme="minorHAnsi" w:eastAsia="Times New Roman" w:hAnsiTheme="minorHAnsi" w:cstheme="minorHAnsi"/>
          <w:b/>
          <w:lang w:eastAsia="it-IT"/>
        </w:rPr>
        <w:t>i</w:t>
      </w:r>
      <w:r w:rsidR="00DB1E90">
        <w:rPr>
          <w:rFonts w:asciiTheme="minorHAnsi" w:eastAsia="Times New Roman" w:hAnsiTheme="minorHAnsi" w:cstheme="minorHAnsi"/>
          <w:b/>
          <w:lang w:eastAsia="it-IT"/>
        </w:rPr>
        <w:t xml:space="preserve"> pronto soccorso</w:t>
      </w:r>
      <w:r w:rsidR="00AC163C">
        <w:rPr>
          <w:rFonts w:asciiTheme="minorHAnsi" w:eastAsia="Times New Roman" w:hAnsiTheme="minorHAnsi" w:cstheme="minorHAnsi"/>
          <w:b/>
          <w:lang w:eastAsia="it-IT"/>
        </w:rPr>
        <w:t xml:space="preserve"> ospedalieri</w:t>
      </w:r>
      <w:r>
        <w:rPr>
          <w:rFonts w:asciiTheme="minorHAnsi" w:eastAsia="Times New Roman" w:hAnsiTheme="minorHAnsi" w:cstheme="minorHAnsi"/>
          <w:b/>
          <w:lang w:eastAsia="it-IT"/>
        </w:rPr>
        <w:t xml:space="preserve"> </w:t>
      </w:r>
    </w:p>
    <w:p w:rsidR="00DC132C" w:rsidRPr="00B017FC" w:rsidRDefault="00DC132C" w:rsidP="00803155">
      <w:pPr>
        <w:jc w:val="both"/>
        <w:rPr>
          <w:rFonts w:asciiTheme="minorHAnsi" w:eastAsia="Times New Roman" w:hAnsiTheme="minorHAnsi" w:cstheme="minorHAnsi"/>
          <w:b/>
          <w:lang w:eastAsia="it-IT"/>
        </w:rPr>
      </w:pPr>
    </w:p>
    <w:p w:rsidR="00B017FC" w:rsidRDefault="00B017FC" w:rsidP="00B017FC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CD1289" w:rsidRDefault="00CD1289" w:rsidP="00AC163C">
      <w:pPr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La Direzione strategica dell’Azienda sanitaria provinciale di Agrigento ha disposto l’assunzione a tempo pieno e indeterminato del personale infermieristico che, in atto, svolge 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il proprio servizio presso l’Asp in posizione di comando. Il provvedimento di </w:t>
      </w:r>
      <w:r w:rsidR="00706071">
        <w:rPr>
          <w:rFonts w:asciiTheme="minorHAnsi" w:eastAsia="Times New Roman" w:hAnsiTheme="minorHAnsi" w:cstheme="minorHAnsi"/>
          <w:lang w:eastAsia="it-IT"/>
        </w:rPr>
        <w:t>immissione in ruolo</w:t>
      </w:r>
      <w:r w:rsidR="00B43C59">
        <w:rPr>
          <w:rFonts w:asciiTheme="minorHAnsi" w:eastAsia="Times New Roman" w:hAnsiTheme="minorHAnsi" w:cstheme="minorHAnsi"/>
          <w:lang w:eastAsia="it-IT"/>
        </w:rPr>
        <w:t>,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 deliberato dal commissario Gervasio Venuti</w:t>
      </w:r>
      <w:r w:rsidR="00B43C59">
        <w:rPr>
          <w:rFonts w:asciiTheme="minorHAnsi" w:eastAsia="Times New Roman" w:hAnsiTheme="minorHAnsi" w:cstheme="minorHAnsi"/>
          <w:lang w:eastAsia="it-IT"/>
        </w:rPr>
        <w:t>,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 consente l’importante risultato di assicurare</w:t>
      </w:r>
      <w:r w:rsidR="00706071">
        <w:rPr>
          <w:rFonts w:asciiTheme="minorHAnsi" w:eastAsia="Times New Roman" w:hAnsiTheme="minorHAnsi" w:cstheme="minorHAnsi"/>
          <w:lang w:eastAsia="it-IT"/>
        </w:rPr>
        <w:t xml:space="preserve"> la continuità della presenza di ben trentaquattro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 infermieri nei reparti ospedalieri </w:t>
      </w:r>
      <w:r w:rsidR="00706071">
        <w:rPr>
          <w:rFonts w:asciiTheme="minorHAnsi" w:eastAsia="Times New Roman" w:hAnsiTheme="minorHAnsi" w:cstheme="minorHAnsi"/>
          <w:lang w:eastAsia="it-IT"/>
        </w:rPr>
        <w:t xml:space="preserve">agrigentini 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scongiurando il </w:t>
      </w:r>
      <w:r w:rsidR="00706071">
        <w:rPr>
          <w:rFonts w:asciiTheme="minorHAnsi" w:eastAsia="Times New Roman" w:hAnsiTheme="minorHAnsi" w:cstheme="minorHAnsi"/>
          <w:lang w:eastAsia="it-IT"/>
        </w:rPr>
        <w:t xml:space="preserve">loro 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ritorno nelle aziende di appartenenza </w:t>
      </w:r>
      <w:r w:rsidR="00706071">
        <w:rPr>
          <w:rFonts w:asciiTheme="minorHAnsi" w:eastAsia="Times New Roman" w:hAnsiTheme="minorHAnsi" w:cstheme="minorHAnsi"/>
          <w:lang w:eastAsia="it-IT"/>
        </w:rPr>
        <w:t>al termine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 </w:t>
      </w:r>
      <w:r w:rsidR="00706071">
        <w:rPr>
          <w:rFonts w:asciiTheme="minorHAnsi" w:eastAsia="Times New Roman" w:hAnsiTheme="minorHAnsi" w:cstheme="minorHAnsi"/>
          <w:lang w:eastAsia="it-IT"/>
        </w:rPr>
        <w:t xml:space="preserve">del periodo di comando non più rinnovabile. Al valore di questo traguardo si aggiunge la soddisfazione di poter </w:t>
      </w:r>
      <w:r w:rsidR="00923341">
        <w:rPr>
          <w:rFonts w:asciiTheme="minorHAnsi" w:eastAsia="Times New Roman" w:hAnsiTheme="minorHAnsi" w:cstheme="minorHAnsi"/>
          <w:lang w:eastAsia="it-IT"/>
        </w:rPr>
        <w:t xml:space="preserve">offrire certezze </w:t>
      </w:r>
      <w:r w:rsidR="00706071">
        <w:rPr>
          <w:rFonts w:asciiTheme="minorHAnsi" w:eastAsia="Times New Roman" w:hAnsiTheme="minorHAnsi" w:cstheme="minorHAnsi"/>
          <w:lang w:eastAsia="it-IT"/>
        </w:rPr>
        <w:t xml:space="preserve">al personale garantendo stabilmente </w:t>
      </w:r>
      <w:r w:rsidR="00B43C59">
        <w:rPr>
          <w:rFonts w:asciiTheme="minorHAnsi" w:eastAsia="Times New Roman" w:hAnsiTheme="minorHAnsi" w:cstheme="minorHAnsi"/>
          <w:lang w:eastAsia="it-IT"/>
        </w:rPr>
        <w:t>l’impiego in</w:t>
      </w:r>
      <w:r w:rsidR="00706071">
        <w:rPr>
          <w:rFonts w:asciiTheme="minorHAnsi" w:eastAsia="Times New Roman" w:hAnsiTheme="minorHAnsi" w:cstheme="minorHAnsi"/>
          <w:lang w:eastAsia="it-IT"/>
        </w:rPr>
        <w:t xml:space="preserve"> territorio agrigentino. Per i lavoratori l’assunzione avverrà</w:t>
      </w:r>
      <w:r w:rsidR="006B7728">
        <w:rPr>
          <w:rFonts w:asciiTheme="minorHAnsi" w:eastAsia="Times New Roman" w:hAnsiTheme="minorHAnsi" w:cstheme="minorHAnsi"/>
          <w:lang w:eastAsia="it-IT"/>
        </w:rPr>
        <w:t xml:space="preserve"> di fatto</w:t>
      </w:r>
      <w:r w:rsidR="00D76F94">
        <w:rPr>
          <w:rFonts w:asciiTheme="minorHAnsi" w:eastAsia="Times New Roman" w:hAnsiTheme="minorHAnsi" w:cstheme="minorHAnsi"/>
          <w:lang w:eastAsia="it-IT"/>
        </w:rPr>
        <w:t xml:space="preserve"> attraverso l</w:t>
      </w:r>
      <w:r w:rsidR="00706071">
        <w:rPr>
          <w:rFonts w:asciiTheme="minorHAnsi" w:eastAsia="Times New Roman" w:hAnsiTheme="minorHAnsi" w:cstheme="minorHAnsi"/>
          <w:lang w:eastAsia="it-IT"/>
        </w:rPr>
        <w:t>a</w:t>
      </w:r>
      <w:r w:rsidR="00867E7C">
        <w:rPr>
          <w:rFonts w:asciiTheme="minorHAnsi" w:eastAsia="Times New Roman" w:hAnsiTheme="minorHAnsi" w:cstheme="minorHAnsi"/>
          <w:lang w:eastAsia="it-IT"/>
        </w:rPr>
        <w:t xml:space="preserve"> mobilità volontaria. </w:t>
      </w:r>
    </w:p>
    <w:p w:rsidR="00CD1289" w:rsidRDefault="00CD1289" w:rsidP="00AC163C">
      <w:pPr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Con provvedimenti deliberativi </w:t>
      </w:r>
      <w:r w:rsidR="006B7728">
        <w:rPr>
          <w:rFonts w:asciiTheme="minorHAnsi" w:eastAsia="Times New Roman" w:hAnsiTheme="minorHAnsi" w:cstheme="minorHAnsi"/>
          <w:lang w:eastAsia="it-IT"/>
        </w:rPr>
        <w:t>di analoga urgenza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6B7728">
        <w:rPr>
          <w:rFonts w:asciiTheme="minorHAnsi" w:eastAsia="Times New Roman" w:hAnsiTheme="minorHAnsi" w:cstheme="minorHAnsi"/>
          <w:lang w:eastAsia="it-IT"/>
        </w:rPr>
        <w:t>l’</w:t>
      </w:r>
      <w:r>
        <w:rPr>
          <w:rFonts w:asciiTheme="minorHAnsi" w:eastAsia="Times New Roman" w:hAnsiTheme="minorHAnsi" w:cstheme="minorHAnsi"/>
          <w:lang w:eastAsia="it-IT"/>
        </w:rPr>
        <w:t xml:space="preserve">Asp ha disposto </w:t>
      </w:r>
      <w:r w:rsidR="006B7728">
        <w:rPr>
          <w:rFonts w:asciiTheme="minorHAnsi" w:eastAsia="Times New Roman" w:hAnsiTheme="minorHAnsi" w:cstheme="minorHAnsi"/>
          <w:lang w:eastAsia="it-IT"/>
        </w:rPr>
        <w:t xml:space="preserve">inoltre </w:t>
      </w:r>
      <w:r>
        <w:rPr>
          <w:rFonts w:asciiTheme="minorHAnsi" w:eastAsia="Times New Roman" w:hAnsiTheme="minorHAnsi" w:cstheme="minorHAnsi"/>
          <w:lang w:eastAsia="it-IT"/>
        </w:rPr>
        <w:t>l’immissione in servizio, in posizione di comando</w:t>
      </w:r>
      <w:r w:rsidR="006B7728">
        <w:rPr>
          <w:rFonts w:asciiTheme="minorHAnsi" w:eastAsia="Times New Roman" w:hAnsiTheme="minorHAnsi" w:cstheme="minorHAnsi"/>
          <w:lang w:eastAsia="it-IT"/>
        </w:rPr>
        <w:t xml:space="preserve"> per un anno</w:t>
      </w:r>
      <w:r>
        <w:rPr>
          <w:rFonts w:asciiTheme="minorHAnsi" w:eastAsia="Times New Roman" w:hAnsiTheme="minorHAnsi" w:cstheme="minorHAnsi"/>
          <w:lang w:eastAsia="it-IT"/>
        </w:rPr>
        <w:t xml:space="preserve">, di ben </w:t>
      </w:r>
      <w:r w:rsidR="006B7728">
        <w:rPr>
          <w:rFonts w:asciiTheme="minorHAnsi" w:eastAsia="Times New Roman" w:hAnsiTheme="minorHAnsi" w:cstheme="minorHAnsi"/>
          <w:lang w:eastAsia="it-IT"/>
        </w:rPr>
        <w:t>ventuno</w:t>
      </w:r>
      <w:r>
        <w:rPr>
          <w:rFonts w:asciiTheme="minorHAnsi" w:eastAsia="Times New Roman" w:hAnsiTheme="minorHAnsi" w:cstheme="minorHAnsi"/>
          <w:lang w:eastAsia="it-IT"/>
        </w:rPr>
        <w:t xml:space="preserve"> infermieri provenienti dal</w:t>
      </w:r>
      <w:r w:rsidR="006B7728">
        <w:rPr>
          <w:rFonts w:asciiTheme="minorHAnsi" w:eastAsia="Times New Roman" w:hAnsiTheme="minorHAnsi" w:cstheme="minorHAnsi"/>
          <w:lang w:eastAsia="it-IT"/>
        </w:rPr>
        <w:t xml:space="preserve"> bacino di Palermo. Si tratta di cinque sanitari appartenenti </w:t>
      </w:r>
      <w:r w:rsidR="00B43C59">
        <w:rPr>
          <w:rFonts w:asciiTheme="minorHAnsi" w:eastAsia="Times New Roman" w:hAnsiTheme="minorHAnsi" w:cstheme="minorHAnsi"/>
          <w:lang w:eastAsia="it-IT"/>
        </w:rPr>
        <w:t>all’”</w:t>
      </w:r>
      <w:proofErr w:type="spellStart"/>
      <w:r w:rsidR="00B43C59">
        <w:rPr>
          <w:rFonts w:asciiTheme="minorHAnsi" w:eastAsia="Times New Roman" w:hAnsiTheme="minorHAnsi" w:cstheme="minorHAnsi"/>
          <w:lang w:eastAsia="it-IT"/>
        </w:rPr>
        <w:t>ARNAS</w:t>
      </w:r>
      <w:proofErr w:type="spellEnd"/>
      <w:r w:rsidR="00B43C59">
        <w:rPr>
          <w:rFonts w:asciiTheme="minorHAnsi" w:eastAsia="Times New Roman" w:hAnsiTheme="minorHAnsi" w:cstheme="minorHAnsi"/>
          <w:lang w:eastAsia="it-IT"/>
        </w:rPr>
        <w:t xml:space="preserve"> Civico” </w:t>
      </w:r>
      <w:r w:rsidR="006B7728">
        <w:rPr>
          <w:rFonts w:asciiTheme="minorHAnsi" w:eastAsia="Times New Roman" w:hAnsiTheme="minorHAnsi" w:cstheme="minorHAnsi"/>
          <w:lang w:eastAsia="it-IT"/>
        </w:rPr>
        <w:t>ch</w:t>
      </w:r>
      <w:r>
        <w:rPr>
          <w:rFonts w:asciiTheme="minorHAnsi" w:eastAsia="Times New Roman" w:hAnsiTheme="minorHAnsi" w:cstheme="minorHAnsi"/>
          <w:lang w:eastAsia="it-IT"/>
        </w:rPr>
        <w:t xml:space="preserve">e </w:t>
      </w:r>
      <w:r w:rsidR="006B7728">
        <w:rPr>
          <w:rFonts w:asciiTheme="minorHAnsi" w:eastAsia="Times New Roman" w:hAnsiTheme="minorHAnsi" w:cstheme="minorHAnsi"/>
          <w:lang w:eastAsia="it-IT"/>
        </w:rPr>
        <w:t xml:space="preserve">cominceranno il loro mandato il primo novembre e </w:t>
      </w:r>
      <w:r>
        <w:rPr>
          <w:rFonts w:asciiTheme="minorHAnsi" w:eastAsia="Times New Roman" w:hAnsiTheme="minorHAnsi" w:cstheme="minorHAnsi"/>
          <w:lang w:eastAsia="it-IT"/>
        </w:rPr>
        <w:t xml:space="preserve">di ulteriori </w:t>
      </w:r>
      <w:r w:rsidR="006B7728">
        <w:rPr>
          <w:rFonts w:asciiTheme="minorHAnsi" w:eastAsia="Times New Roman" w:hAnsiTheme="minorHAnsi" w:cstheme="minorHAnsi"/>
          <w:lang w:eastAsia="it-IT"/>
        </w:rPr>
        <w:t>sedici,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bookmarkStart w:id="0" w:name="_GoBack"/>
      <w:bookmarkEnd w:id="0"/>
      <w:r>
        <w:rPr>
          <w:rFonts w:asciiTheme="minorHAnsi" w:eastAsia="Times New Roman" w:hAnsiTheme="minorHAnsi" w:cstheme="minorHAnsi"/>
          <w:lang w:eastAsia="it-IT"/>
        </w:rPr>
        <w:t xml:space="preserve">in forze </w:t>
      </w:r>
      <w:r w:rsidR="00B43C59">
        <w:rPr>
          <w:rFonts w:asciiTheme="minorHAnsi" w:eastAsia="Times New Roman" w:hAnsiTheme="minorHAnsi" w:cstheme="minorHAnsi"/>
          <w:lang w:eastAsia="it-IT"/>
        </w:rPr>
        <w:t>presso l’Azienda ospedaliera “Villa Sofia - Cervello”</w:t>
      </w:r>
      <w:r w:rsidR="006B7728">
        <w:rPr>
          <w:rFonts w:asciiTheme="minorHAnsi" w:eastAsia="Times New Roman" w:hAnsiTheme="minorHAnsi" w:cstheme="minorHAnsi"/>
          <w:lang w:eastAsia="it-IT"/>
        </w:rPr>
        <w:t>, che si recheranno in corsia negli ospedali agrigentini dall’inizio di dicembre</w:t>
      </w:r>
      <w:r>
        <w:rPr>
          <w:rFonts w:asciiTheme="minorHAnsi" w:eastAsia="Times New Roman" w:hAnsiTheme="minorHAnsi" w:cstheme="minorHAnsi"/>
          <w:lang w:eastAsia="it-IT"/>
        </w:rPr>
        <w:t xml:space="preserve">. </w:t>
      </w:r>
    </w:p>
    <w:p w:rsidR="00303F22" w:rsidRPr="00B017FC" w:rsidRDefault="006B7728" w:rsidP="00AC163C">
      <w:pPr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Importanti novità </w:t>
      </w:r>
      <w:r w:rsidR="00607F93">
        <w:rPr>
          <w:rFonts w:asciiTheme="minorHAnsi" w:eastAsia="Times New Roman" w:hAnsiTheme="minorHAnsi" w:cstheme="minorHAnsi"/>
          <w:lang w:eastAsia="it-IT"/>
        </w:rPr>
        <w:t xml:space="preserve">riguardano </w:t>
      </w:r>
      <w:r w:rsidR="00AC163C">
        <w:rPr>
          <w:rFonts w:asciiTheme="minorHAnsi" w:eastAsia="Times New Roman" w:hAnsiTheme="minorHAnsi" w:cstheme="minorHAnsi"/>
          <w:lang w:eastAsia="it-IT"/>
        </w:rPr>
        <w:t>inoltre</w:t>
      </w:r>
      <w:r w:rsidR="00607F93">
        <w:rPr>
          <w:rFonts w:asciiTheme="minorHAnsi" w:eastAsia="Times New Roman" w:hAnsiTheme="minorHAnsi" w:cstheme="minorHAnsi"/>
          <w:lang w:eastAsia="it-IT"/>
        </w:rPr>
        <w:t xml:space="preserve"> il potenziamento degli organici di dirigenti medici da impiegare anche nei pronto soccorso. L</w:t>
      </w:r>
      <w:r w:rsidR="005E7E8A">
        <w:rPr>
          <w:rFonts w:asciiTheme="minorHAnsi" w:eastAsia="Times New Roman" w:hAnsiTheme="minorHAnsi" w:cstheme="minorHAnsi"/>
          <w:lang w:eastAsia="it-IT"/>
        </w:rPr>
        <w:t xml:space="preserve">a Direzione strategica ha </w:t>
      </w:r>
      <w:r w:rsidR="00607F93">
        <w:rPr>
          <w:rFonts w:asciiTheme="minorHAnsi" w:eastAsia="Times New Roman" w:hAnsiTheme="minorHAnsi" w:cstheme="minorHAnsi"/>
          <w:lang w:eastAsia="it-IT"/>
        </w:rPr>
        <w:t xml:space="preserve">infatti </w:t>
      </w:r>
      <w:r w:rsidR="005E7E8A">
        <w:rPr>
          <w:rFonts w:asciiTheme="minorHAnsi" w:eastAsia="Times New Roman" w:hAnsiTheme="minorHAnsi" w:cstheme="minorHAnsi"/>
          <w:lang w:eastAsia="it-IT"/>
        </w:rPr>
        <w:t xml:space="preserve">approvato una graduatoria per incarichi e supplenze a tempo determinato </w:t>
      </w:r>
      <w:r w:rsidR="00DC132C">
        <w:rPr>
          <w:rFonts w:asciiTheme="minorHAnsi" w:eastAsia="Times New Roman" w:hAnsiTheme="minorHAnsi" w:cstheme="minorHAnsi"/>
          <w:lang w:eastAsia="it-IT"/>
        </w:rPr>
        <w:t xml:space="preserve">per </w:t>
      </w:r>
      <w:r w:rsidR="005E7E8A">
        <w:rPr>
          <w:rFonts w:asciiTheme="minorHAnsi" w:eastAsia="Times New Roman" w:hAnsiTheme="minorHAnsi" w:cstheme="minorHAnsi"/>
          <w:lang w:eastAsia="it-IT"/>
        </w:rPr>
        <w:t>medici di chirurgia generale con particolare esperienza in endoscopia digestiva</w:t>
      </w:r>
      <w:r w:rsidR="00DC132C">
        <w:rPr>
          <w:rFonts w:asciiTheme="minorHAnsi" w:eastAsia="Times New Roman" w:hAnsiTheme="minorHAnsi" w:cstheme="minorHAnsi"/>
          <w:lang w:eastAsia="it-IT"/>
        </w:rPr>
        <w:t>. La loro assunzione</w:t>
      </w:r>
      <w:r w:rsidR="005E7E8A">
        <w:rPr>
          <w:rFonts w:asciiTheme="minorHAnsi" w:eastAsia="Times New Roman" w:hAnsiTheme="minorHAnsi" w:cstheme="minorHAnsi"/>
          <w:lang w:eastAsia="it-IT"/>
        </w:rPr>
        <w:t xml:space="preserve"> </w:t>
      </w:r>
      <w:r w:rsidR="00607F93">
        <w:rPr>
          <w:rFonts w:asciiTheme="minorHAnsi" w:eastAsia="Times New Roman" w:hAnsiTheme="minorHAnsi" w:cstheme="minorHAnsi"/>
          <w:lang w:eastAsia="it-IT"/>
        </w:rPr>
        <w:t>contribuir</w:t>
      </w:r>
      <w:r w:rsidR="00DC132C">
        <w:rPr>
          <w:rFonts w:asciiTheme="minorHAnsi" w:eastAsia="Times New Roman" w:hAnsiTheme="minorHAnsi" w:cstheme="minorHAnsi"/>
          <w:lang w:eastAsia="it-IT"/>
        </w:rPr>
        <w:t>à</w:t>
      </w:r>
      <w:r w:rsidR="00607F93">
        <w:rPr>
          <w:rFonts w:asciiTheme="minorHAnsi" w:eastAsia="Times New Roman" w:hAnsiTheme="minorHAnsi" w:cstheme="minorHAnsi"/>
          <w:lang w:eastAsia="it-IT"/>
        </w:rPr>
        <w:t xml:space="preserve"> a decongestionare i reparti </w:t>
      </w:r>
      <w:r w:rsidR="00DC132C">
        <w:rPr>
          <w:rFonts w:asciiTheme="minorHAnsi" w:eastAsia="Times New Roman" w:hAnsiTheme="minorHAnsi" w:cstheme="minorHAnsi"/>
          <w:lang w:eastAsia="it-IT"/>
        </w:rPr>
        <w:t xml:space="preserve">ospedalieri </w:t>
      </w:r>
      <w:r w:rsidR="00607F93">
        <w:rPr>
          <w:rFonts w:asciiTheme="minorHAnsi" w:eastAsia="Times New Roman" w:hAnsiTheme="minorHAnsi" w:cstheme="minorHAnsi"/>
          <w:lang w:eastAsia="it-IT"/>
        </w:rPr>
        <w:t>con specifico riguardo all’area d’emergenza</w:t>
      </w:r>
      <w:r w:rsidR="005E7E8A">
        <w:rPr>
          <w:rFonts w:asciiTheme="minorHAnsi" w:eastAsia="Times New Roman" w:hAnsiTheme="minorHAnsi" w:cstheme="minorHAnsi"/>
          <w:lang w:eastAsia="it-IT"/>
        </w:rPr>
        <w:t>.</w:t>
      </w:r>
      <w:r w:rsidR="00E81DE3">
        <w:rPr>
          <w:rFonts w:asciiTheme="minorHAnsi" w:eastAsia="Times New Roman" w:hAnsiTheme="minorHAnsi" w:cstheme="minorHAnsi"/>
          <w:lang w:eastAsia="it-IT"/>
        </w:rPr>
        <w:t xml:space="preserve"> </w:t>
      </w:r>
      <w:r w:rsidR="00303F22">
        <w:rPr>
          <w:rFonts w:asciiTheme="minorHAnsi" w:eastAsia="Times New Roman" w:hAnsiTheme="minorHAnsi" w:cstheme="minorHAnsi"/>
          <w:lang w:eastAsia="it-IT"/>
        </w:rPr>
        <w:t xml:space="preserve"> </w:t>
      </w:r>
    </w:p>
    <w:p w:rsidR="00AC163C" w:rsidRDefault="00AC163C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A08" w:rsidRDefault="00914A08">
      <w:r>
        <w:separator/>
      </w:r>
    </w:p>
  </w:endnote>
  <w:endnote w:type="continuationSeparator" w:id="0">
    <w:p w:rsidR="00914A08" w:rsidRDefault="00914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A08" w:rsidRDefault="00914A08">
      <w:r>
        <w:separator/>
      </w:r>
    </w:p>
  </w:footnote>
  <w:footnote w:type="continuationSeparator" w:id="0">
    <w:p w:rsidR="00914A08" w:rsidRDefault="00914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43535"/>
    <w:rsid w:val="00062CE8"/>
    <w:rsid w:val="000803B0"/>
    <w:rsid w:val="00081984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0107D"/>
    <w:rsid w:val="0010575A"/>
    <w:rsid w:val="00115871"/>
    <w:rsid w:val="00116D9E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1D04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162AD"/>
    <w:rsid w:val="002277FD"/>
    <w:rsid w:val="00227E01"/>
    <w:rsid w:val="00231769"/>
    <w:rsid w:val="002322A1"/>
    <w:rsid w:val="002324C0"/>
    <w:rsid w:val="00241592"/>
    <w:rsid w:val="00247032"/>
    <w:rsid w:val="002513B8"/>
    <w:rsid w:val="002665FF"/>
    <w:rsid w:val="00266F83"/>
    <w:rsid w:val="00274CD9"/>
    <w:rsid w:val="00285206"/>
    <w:rsid w:val="00285D45"/>
    <w:rsid w:val="00293365"/>
    <w:rsid w:val="002937B6"/>
    <w:rsid w:val="002B7AB8"/>
    <w:rsid w:val="002D670B"/>
    <w:rsid w:val="002F27D9"/>
    <w:rsid w:val="00301941"/>
    <w:rsid w:val="00303F22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470FC"/>
    <w:rsid w:val="0045597A"/>
    <w:rsid w:val="004874FB"/>
    <w:rsid w:val="00490DCD"/>
    <w:rsid w:val="004930A7"/>
    <w:rsid w:val="004A626F"/>
    <w:rsid w:val="004A76F9"/>
    <w:rsid w:val="004B09A6"/>
    <w:rsid w:val="004B1F12"/>
    <w:rsid w:val="004B5450"/>
    <w:rsid w:val="004B6CC1"/>
    <w:rsid w:val="004F6AE1"/>
    <w:rsid w:val="005145F4"/>
    <w:rsid w:val="00520D16"/>
    <w:rsid w:val="00535789"/>
    <w:rsid w:val="00551510"/>
    <w:rsid w:val="00552CB8"/>
    <w:rsid w:val="00574675"/>
    <w:rsid w:val="00596118"/>
    <w:rsid w:val="005B3F0B"/>
    <w:rsid w:val="005E7E8A"/>
    <w:rsid w:val="005F4A63"/>
    <w:rsid w:val="006005C9"/>
    <w:rsid w:val="00607F93"/>
    <w:rsid w:val="00620A82"/>
    <w:rsid w:val="00621944"/>
    <w:rsid w:val="00621EBC"/>
    <w:rsid w:val="0062605B"/>
    <w:rsid w:val="00626B79"/>
    <w:rsid w:val="00630145"/>
    <w:rsid w:val="00631017"/>
    <w:rsid w:val="00632BD8"/>
    <w:rsid w:val="00642F4E"/>
    <w:rsid w:val="00647502"/>
    <w:rsid w:val="00663E39"/>
    <w:rsid w:val="00670588"/>
    <w:rsid w:val="00672983"/>
    <w:rsid w:val="00692311"/>
    <w:rsid w:val="006A36A1"/>
    <w:rsid w:val="006A54AD"/>
    <w:rsid w:val="006B10BA"/>
    <w:rsid w:val="006B677E"/>
    <w:rsid w:val="006B7728"/>
    <w:rsid w:val="006C1374"/>
    <w:rsid w:val="006C142C"/>
    <w:rsid w:val="006F44D9"/>
    <w:rsid w:val="006F6028"/>
    <w:rsid w:val="00706071"/>
    <w:rsid w:val="007128BD"/>
    <w:rsid w:val="00714F82"/>
    <w:rsid w:val="00715A6F"/>
    <w:rsid w:val="0071626D"/>
    <w:rsid w:val="00731AAD"/>
    <w:rsid w:val="00733389"/>
    <w:rsid w:val="0074294E"/>
    <w:rsid w:val="00746515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34F83"/>
    <w:rsid w:val="008361E7"/>
    <w:rsid w:val="00841D3D"/>
    <w:rsid w:val="00843471"/>
    <w:rsid w:val="00852E1D"/>
    <w:rsid w:val="00861C48"/>
    <w:rsid w:val="00867E7C"/>
    <w:rsid w:val="0087086C"/>
    <w:rsid w:val="00873818"/>
    <w:rsid w:val="00881A61"/>
    <w:rsid w:val="008921CE"/>
    <w:rsid w:val="008A028F"/>
    <w:rsid w:val="008A5396"/>
    <w:rsid w:val="008B1BAF"/>
    <w:rsid w:val="008B7375"/>
    <w:rsid w:val="008C2FEB"/>
    <w:rsid w:val="008D04D5"/>
    <w:rsid w:val="008E681F"/>
    <w:rsid w:val="00900151"/>
    <w:rsid w:val="00903AB6"/>
    <w:rsid w:val="00914A08"/>
    <w:rsid w:val="00923341"/>
    <w:rsid w:val="00954F67"/>
    <w:rsid w:val="009675B7"/>
    <w:rsid w:val="009703A6"/>
    <w:rsid w:val="009705E3"/>
    <w:rsid w:val="0098747B"/>
    <w:rsid w:val="0099206F"/>
    <w:rsid w:val="009925FC"/>
    <w:rsid w:val="009A198A"/>
    <w:rsid w:val="009A41C4"/>
    <w:rsid w:val="009A611B"/>
    <w:rsid w:val="009A6C50"/>
    <w:rsid w:val="009A7E34"/>
    <w:rsid w:val="009D5553"/>
    <w:rsid w:val="009D6B03"/>
    <w:rsid w:val="009E37C4"/>
    <w:rsid w:val="009E6BDA"/>
    <w:rsid w:val="009F1FBE"/>
    <w:rsid w:val="009F5B5D"/>
    <w:rsid w:val="00A05DCF"/>
    <w:rsid w:val="00A064E3"/>
    <w:rsid w:val="00A205F7"/>
    <w:rsid w:val="00A21A98"/>
    <w:rsid w:val="00A25128"/>
    <w:rsid w:val="00A328DF"/>
    <w:rsid w:val="00A369C2"/>
    <w:rsid w:val="00A4699C"/>
    <w:rsid w:val="00A74099"/>
    <w:rsid w:val="00A7580F"/>
    <w:rsid w:val="00A7783D"/>
    <w:rsid w:val="00A97B09"/>
    <w:rsid w:val="00AA57E1"/>
    <w:rsid w:val="00AB70F9"/>
    <w:rsid w:val="00AC163C"/>
    <w:rsid w:val="00AF6628"/>
    <w:rsid w:val="00B00FE6"/>
    <w:rsid w:val="00B017FC"/>
    <w:rsid w:val="00B05BB1"/>
    <w:rsid w:val="00B07BFA"/>
    <w:rsid w:val="00B17C9C"/>
    <w:rsid w:val="00B246EB"/>
    <w:rsid w:val="00B27D1E"/>
    <w:rsid w:val="00B33D05"/>
    <w:rsid w:val="00B43C59"/>
    <w:rsid w:val="00B51F5D"/>
    <w:rsid w:val="00B550DD"/>
    <w:rsid w:val="00B576F6"/>
    <w:rsid w:val="00B64A6B"/>
    <w:rsid w:val="00B74B68"/>
    <w:rsid w:val="00B9495D"/>
    <w:rsid w:val="00BA2F78"/>
    <w:rsid w:val="00BE399B"/>
    <w:rsid w:val="00BF3C35"/>
    <w:rsid w:val="00BF5909"/>
    <w:rsid w:val="00BF596D"/>
    <w:rsid w:val="00C051EE"/>
    <w:rsid w:val="00C13D86"/>
    <w:rsid w:val="00C15B3F"/>
    <w:rsid w:val="00C22DD8"/>
    <w:rsid w:val="00C233A1"/>
    <w:rsid w:val="00C260A7"/>
    <w:rsid w:val="00C35226"/>
    <w:rsid w:val="00C37225"/>
    <w:rsid w:val="00C42872"/>
    <w:rsid w:val="00C4292F"/>
    <w:rsid w:val="00C43A1D"/>
    <w:rsid w:val="00C476A5"/>
    <w:rsid w:val="00C47CD4"/>
    <w:rsid w:val="00C575AF"/>
    <w:rsid w:val="00C63AA8"/>
    <w:rsid w:val="00C676C8"/>
    <w:rsid w:val="00C964D8"/>
    <w:rsid w:val="00CB0B03"/>
    <w:rsid w:val="00CC0C45"/>
    <w:rsid w:val="00CD1289"/>
    <w:rsid w:val="00CD23E4"/>
    <w:rsid w:val="00CE58A6"/>
    <w:rsid w:val="00CF4731"/>
    <w:rsid w:val="00D01BC7"/>
    <w:rsid w:val="00D051DC"/>
    <w:rsid w:val="00D077C5"/>
    <w:rsid w:val="00D10D89"/>
    <w:rsid w:val="00D154CE"/>
    <w:rsid w:val="00D37FD0"/>
    <w:rsid w:val="00D4231C"/>
    <w:rsid w:val="00D64AB8"/>
    <w:rsid w:val="00D76332"/>
    <w:rsid w:val="00D76F94"/>
    <w:rsid w:val="00D92361"/>
    <w:rsid w:val="00D9567A"/>
    <w:rsid w:val="00DA2D51"/>
    <w:rsid w:val="00DB1E90"/>
    <w:rsid w:val="00DB3FC0"/>
    <w:rsid w:val="00DB5DEA"/>
    <w:rsid w:val="00DB65ED"/>
    <w:rsid w:val="00DC1156"/>
    <w:rsid w:val="00DC132C"/>
    <w:rsid w:val="00DC75CB"/>
    <w:rsid w:val="00DD3699"/>
    <w:rsid w:val="00DD5E19"/>
    <w:rsid w:val="00DD730D"/>
    <w:rsid w:val="00DE34CE"/>
    <w:rsid w:val="00DE4EA5"/>
    <w:rsid w:val="00E0296F"/>
    <w:rsid w:val="00E267A5"/>
    <w:rsid w:val="00E3360D"/>
    <w:rsid w:val="00E34369"/>
    <w:rsid w:val="00E504F2"/>
    <w:rsid w:val="00E7047B"/>
    <w:rsid w:val="00E81DE3"/>
    <w:rsid w:val="00E93843"/>
    <w:rsid w:val="00EB0675"/>
    <w:rsid w:val="00ED0024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26B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CB821F"/>
  <w15:docId w15:val="{8B01592A-83E0-49E6-B07F-E3CDB8E6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2D6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5EA0C-7D45-4262-BB0A-8FB208B5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9</cp:revision>
  <cp:lastPrinted>2017-10-27T07:13:00Z</cp:lastPrinted>
  <dcterms:created xsi:type="dcterms:W3CDTF">2017-10-26T11:43:00Z</dcterms:created>
  <dcterms:modified xsi:type="dcterms:W3CDTF">2017-10-27T08:45:00Z</dcterms:modified>
</cp:coreProperties>
</file>